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74" w:rsidRPr="00800874" w:rsidRDefault="00800874" w:rsidP="00800874">
      <w:pPr>
        <w:shd w:val="clear" w:color="auto" w:fill="FFFFFF"/>
        <w:spacing w:after="0" w:line="240" w:lineRule="auto"/>
        <w:jc w:val="center"/>
        <w:rPr>
          <w:rFonts w:ascii="Arial" w:eastAsia="Times New Roman" w:hAnsi="Arial" w:cs="Arial"/>
          <w:b/>
          <w:bCs/>
          <w:color w:val="000080"/>
          <w:sz w:val="24"/>
          <w:szCs w:val="24"/>
          <w:lang w:eastAsia="ru-RU"/>
        </w:rPr>
      </w:pPr>
      <w:r w:rsidRPr="00800874">
        <w:rPr>
          <w:rFonts w:ascii="Arial" w:eastAsia="Times New Roman" w:hAnsi="Arial" w:cs="Arial"/>
          <w:b/>
          <w:bCs/>
          <w:color w:val="000080"/>
          <w:sz w:val="24"/>
          <w:szCs w:val="24"/>
          <w:lang w:eastAsia="ru-RU"/>
        </w:rPr>
        <w:t>Федеральный закон от 29 декабря 2012 г. N 273-ФЗ</w:t>
      </w:r>
      <w:r w:rsidRPr="00800874">
        <w:rPr>
          <w:rFonts w:ascii="Arial" w:eastAsia="Times New Roman" w:hAnsi="Arial" w:cs="Arial"/>
          <w:b/>
          <w:bCs/>
          <w:color w:val="000080"/>
          <w:sz w:val="24"/>
          <w:szCs w:val="24"/>
          <w:lang w:eastAsia="ru-RU"/>
        </w:rPr>
        <w:br/>
        <w:t>"Об образовании в Российской Федерации"</w:t>
      </w:r>
    </w:p>
    <w:p w:rsidR="00800874" w:rsidRPr="00800874" w:rsidRDefault="00800874" w:rsidP="00800874">
      <w:pPr>
        <w:shd w:val="clear" w:color="auto" w:fill="FFFFFF"/>
        <w:spacing w:after="0" w:line="240" w:lineRule="auto"/>
        <w:jc w:val="both"/>
        <w:outlineLvl w:val="3"/>
        <w:rPr>
          <w:rFonts w:ascii="Arial" w:eastAsia="Times New Roman" w:hAnsi="Arial" w:cs="Arial"/>
          <w:color w:val="000000"/>
          <w:sz w:val="24"/>
          <w:szCs w:val="24"/>
          <w:lang w:eastAsia="ru-RU"/>
        </w:rPr>
      </w:pPr>
      <w:r w:rsidRPr="00800874">
        <w:rPr>
          <w:rFonts w:ascii="Arial" w:eastAsia="Times New Roman" w:hAnsi="Arial" w:cs="Arial"/>
          <w:color w:val="000000"/>
          <w:sz w:val="24"/>
          <w:szCs w:val="24"/>
          <w:lang w:eastAsia="ru-RU"/>
        </w:rPr>
        <w:t xml:space="preserve">С изменениями и дополнениями </w:t>
      </w:r>
      <w:proofErr w:type="gramStart"/>
      <w:r w:rsidRPr="00800874">
        <w:rPr>
          <w:rFonts w:ascii="Arial" w:eastAsia="Times New Roman" w:hAnsi="Arial" w:cs="Arial"/>
          <w:color w:val="000000"/>
          <w:sz w:val="24"/>
          <w:szCs w:val="24"/>
          <w:lang w:eastAsia="ru-RU"/>
        </w:rPr>
        <w:t>от</w:t>
      </w:r>
      <w:proofErr w:type="gramEnd"/>
      <w:r w:rsidRPr="00800874">
        <w:rPr>
          <w:rFonts w:ascii="Arial" w:eastAsia="Times New Roman" w:hAnsi="Arial" w:cs="Arial"/>
          <w:color w:val="000000"/>
          <w:sz w:val="24"/>
          <w:szCs w:val="24"/>
          <w:lang w:eastAsia="ru-RU"/>
        </w:rPr>
        <w:t>:</w:t>
      </w:r>
    </w:p>
    <w:p w:rsidR="00800874" w:rsidRPr="00800874" w:rsidRDefault="00800874" w:rsidP="00800874">
      <w:pPr>
        <w:shd w:val="clear" w:color="auto" w:fill="FFFFFF"/>
        <w:spacing w:after="0" w:line="240" w:lineRule="auto"/>
        <w:jc w:val="both"/>
        <w:rPr>
          <w:rFonts w:ascii="Arial" w:eastAsia="Times New Roman" w:hAnsi="Arial" w:cs="Arial"/>
          <w:color w:val="000000"/>
          <w:sz w:val="20"/>
          <w:szCs w:val="20"/>
          <w:lang w:eastAsia="ru-RU"/>
        </w:rPr>
      </w:pPr>
      <w:r w:rsidRPr="00800874">
        <w:rPr>
          <w:rFonts w:ascii="Arial" w:eastAsia="Times New Roman" w:hAnsi="Arial" w:cs="Arial"/>
          <w:color w:val="000000"/>
          <w:sz w:val="20"/>
          <w:szCs w:val="20"/>
          <w:lang w:eastAsia="ru-RU"/>
        </w:rPr>
        <w:t>7 мая, 7 июня, 2, 23 июля, 25 ноября 2013 г., 3 февраля 2014 г.</w:t>
      </w:r>
    </w:p>
    <w:p w:rsidR="00800874" w:rsidRPr="00800874" w:rsidRDefault="00800874" w:rsidP="00800874">
      <w:pPr>
        <w:spacing w:after="0" w:line="240" w:lineRule="auto"/>
        <w:rPr>
          <w:rFonts w:ascii="Times New Roman" w:eastAsia="Times New Roman" w:hAnsi="Times New Roman" w:cs="Times New Roman"/>
          <w:sz w:val="24"/>
          <w:szCs w:val="24"/>
          <w:lang w:eastAsia="ru-RU"/>
        </w:rPr>
      </w:pPr>
      <w:r w:rsidRPr="00800874">
        <w:rPr>
          <w:rFonts w:ascii="Arial" w:eastAsia="Times New Roman" w:hAnsi="Arial" w:cs="Arial"/>
          <w:color w:val="000000"/>
          <w:sz w:val="18"/>
          <w:szCs w:val="18"/>
          <w:lang w:eastAsia="ru-RU"/>
        </w:rPr>
        <w:br/>
      </w:r>
    </w:p>
    <w:p w:rsidR="00800874" w:rsidRPr="00800874" w:rsidRDefault="00800874" w:rsidP="00800874">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800874">
        <w:rPr>
          <w:rFonts w:ascii="Arial" w:eastAsia="Times New Roman" w:hAnsi="Arial" w:cs="Arial"/>
          <w:b/>
          <w:bCs/>
          <w:color w:val="000080"/>
          <w:sz w:val="20"/>
          <w:szCs w:val="20"/>
          <w:lang w:eastAsia="ru-RU"/>
        </w:rPr>
        <w:t>Принят</w:t>
      </w:r>
      <w:proofErr w:type="gramEnd"/>
      <w:r w:rsidRPr="00800874">
        <w:rPr>
          <w:rFonts w:ascii="Arial" w:eastAsia="Times New Roman" w:hAnsi="Arial" w:cs="Arial"/>
          <w:b/>
          <w:bCs/>
          <w:color w:val="000080"/>
          <w:sz w:val="20"/>
          <w:szCs w:val="20"/>
          <w:lang w:eastAsia="ru-RU"/>
        </w:rPr>
        <w:t xml:space="preserve"> Государственной Думой 21 декабря 2012 года</w:t>
      </w:r>
    </w:p>
    <w:p w:rsidR="00800874" w:rsidRPr="00800874" w:rsidRDefault="00800874" w:rsidP="00800874">
      <w:pPr>
        <w:shd w:val="clear" w:color="auto" w:fill="FFFFFF"/>
        <w:spacing w:after="0" w:line="240" w:lineRule="auto"/>
        <w:ind w:firstLine="720"/>
        <w:jc w:val="both"/>
        <w:rPr>
          <w:rFonts w:ascii="Arial" w:eastAsia="Times New Roman" w:hAnsi="Arial" w:cs="Arial"/>
          <w:color w:val="000000"/>
          <w:sz w:val="20"/>
          <w:szCs w:val="20"/>
          <w:lang w:eastAsia="ru-RU"/>
        </w:rPr>
      </w:pPr>
      <w:proofErr w:type="gramStart"/>
      <w:r w:rsidRPr="00800874">
        <w:rPr>
          <w:rFonts w:ascii="Arial" w:eastAsia="Times New Roman" w:hAnsi="Arial" w:cs="Arial"/>
          <w:b/>
          <w:bCs/>
          <w:color w:val="000080"/>
          <w:sz w:val="20"/>
          <w:szCs w:val="20"/>
          <w:lang w:eastAsia="ru-RU"/>
        </w:rPr>
        <w:t>Одобрен</w:t>
      </w:r>
      <w:proofErr w:type="gramEnd"/>
      <w:r w:rsidRPr="00800874">
        <w:rPr>
          <w:rFonts w:ascii="Arial" w:eastAsia="Times New Roman" w:hAnsi="Arial" w:cs="Arial"/>
          <w:b/>
          <w:bCs/>
          <w:color w:val="000080"/>
          <w:sz w:val="20"/>
          <w:szCs w:val="20"/>
          <w:lang w:eastAsia="ru-RU"/>
        </w:rPr>
        <w:t xml:space="preserve"> Советом Федерации 26 декабря 2012 года</w:t>
      </w:r>
    </w:p>
    <w:p w:rsidR="00800874" w:rsidRDefault="00800874" w:rsidP="00800874">
      <w:pPr>
        <w:pStyle w:val="s15"/>
        <w:spacing w:before="0" w:beforeAutospacing="0" w:after="0" w:afterAutospacing="0"/>
        <w:rPr>
          <w:rStyle w:val="s10"/>
          <w:rFonts w:ascii="Arial" w:hAnsi="Arial" w:cs="Arial"/>
          <w:b/>
          <w:bCs/>
          <w:color w:val="000080"/>
          <w:sz w:val="20"/>
          <w:szCs w:val="20"/>
        </w:rPr>
      </w:pPr>
    </w:p>
    <w:p w:rsidR="00800874" w:rsidRDefault="00800874" w:rsidP="00800874">
      <w:pPr>
        <w:pStyle w:val="s15"/>
        <w:spacing w:before="0" w:beforeAutospacing="0" w:after="0" w:afterAutospacing="0"/>
        <w:rPr>
          <w:rStyle w:val="s10"/>
          <w:rFonts w:ascii="Arial" w:hAnsi="Arial" w:cs="Arial"/>
          <w:b/>
          <w:bCs/>
          <w:color w:val="000080"/>
          <w:sz w:val="20"/>
          <w:szCs w:val="20"/>
        </w:rPr>
      </w:pPr>
    </w:p>
    <w:p w:rsidR="00800874" w:rsidRDefault="00800874" w:rsidP="00800874">
      <w:pPr>
        <w:pStyle w:val="s15"/>
        <w:spacing w:before="0" w:beforeAutospacing="0" w:after="0" w:afterAutospacing="0"/>
        <w:rPr>
          <w:rStyle w:val="s10"/>
          <w:rFonts w:ascii="Arial" w:hAnsi="Arial" w:cs="Arial"/>
          <w:b/>
          <w:bCs/>
          <w:color w:val="000080"/>
          <w:sz w:val="20"/>
          <w:szCs w:val="20"/>
        </w:rPr>
      </w:pPr>
    </w:p>
    <w:p w:rsidR="00800874" w:rsidRDefault="00800874" w:rsidP="00800874">
      <w:pPr>
        <w:pStyle w:val="s15"/>
        <w:spacing w:before="0" w:beforeAutospacing="0" w:after="0" w:afterAutospacing="0"/>
        <w:rPr>
          <w:rStyle w:val="s10"/>
          <w:rFonts w:ascii="Arial" w:hAnsi="Arial" w:cs="Arial"/>
          <w:b/>
          <w:bCs/>
          <w:color w:val="000080"/>
          <w:sz w:val="20"/>
          <w:szCs w:val="20"/>
        </w:rPr>
      </w:pPr>
    </w:p>
    <w:p w:rsidR="00800874" w:rsidRDefault="00800874" w:rsidP="00800874">
      <w:pPr>
        <w:pStyle w:val="s15"/>
        <w:spacing w:before="0" w:beforeAutospacing="0" w:after="0" w:afterAutospacing="0"/>
        <w:rPr>
          <w:rFonts w:ascii="Arial" w:hAnsi="Arial" w:cs="Arial"/>
          <w:color w:val="000000"/>
          <w:sz w:val="20"/>
          <w:szCs w:val="20"/>
        </w:rPr>
      </w:pPr>
      <w:bookmarkStart w:id="0" w:name="_GoBack"/>
      <w:bookmarkEnd w:id="0"/>
      <w:r>
        <w:rPr>
          <w:rStyle w:val="s10"/>
          <w:rFonts w:ascii="Arial" w:hAnsi="Arial" w:cs="Arial"/>
          <w:b/>
          <w:bCs/>
          <w:color w:val="000080"/>
          <w:sz w:val="20"/>
          <w:szCs w:val="20"/>
        </w:rPr>
        <w:t>Статья 59</w:t>
      </w:r>
      <w:r>
        <w:rPr>
          <w:rFonts w:ascii="Arial" w:hAnsi="Arial" w:cs="Arial"/>
          <w:color w:val="000000"/>
          <w:sz w:val="20"/>
          <w:szCs w:val="20"/>
        </w:rPr>
        <w:t>. Итоговая аттестация</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 Итоговая аттестация представляет собой форму оценки степени и уровня освоения обучающимися образовательной программы.</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 Итоговая аттестация проводится на основе принципов объективности и независимости оценки качества подготовки обучающихся.</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w:t>
      </w:r>
      <w:r>
        <w:rPr>
          <w:rStyle w:val="apple-converted-space"/>
          <w:rFonts w:ascii="Arial" w:hAnsi="Arial" w:cs="Arial"/>
          <w:color w:val="000000"/>
          <w:sz w:val="20"/>
          <w:szCs w:val="20"/>
        </w:rPr>
        <w:t> </w:t>
      </w:r>
      <w:hyperlink r:id="rId5" w:history="1">
        <w:r>
          <w:rPr>
            <w:rStyle w:val="a3"/>
            <w:rFonts w:ascii="Arial" w:hAnsi="Arial" w:cs="Arial"/>
            <w:color w:val="008000"/>
            <w:sz w:val="20"/>
            <w:szCs w:val="20"/>
            <w:u w:val="none"/>
          </w:rPr>
          <w:t>федерального государственного образовательного стандарта</w:t>
        </w:r>
      </w:hyperlink>
      <w:r>
        <w:rPr>
          <w:rStyle w:val="apple-converted-space"/>
          <w:rFonts w:ascii="Arial" w:hAnsi="Arial" w:cs="Arial"/>
          <w:color w:val="000000"/>
          <w:sz w:val="20"/>
          <w:szCs w:val="20"/>
        </w:rPr>
        <w:t> </w:t>
      </w:r>
      <w:r>
        <w:rPr>
          <w:rFonts w:ascii="Arial" w:hAnsi="Arial" w:cs="Arial"/>
          <w:color w:val="000000"/>
          <w:sz w:val="20"/>
          <w:szCs w:val="20"/>
        </w:rPr>
        <w:t>или образовательного стандарта.</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Pr>
          <w:rStyle w:val="apple-converted-space"/>
          <w:rFonts w:ascii="Arial" w:hAnsi="Arial" w:cs="Arial"/>
          <w:color w:val="000000"/>
          <w:sz w:val="20"/>
          <w:szCs w:val="20"/>
        </w:rPr>
        <w:t> </w:t>
      </w:r>
      <w:hyperlink r:id="rId6" w:anchor="block_1200" w:history="1">
        <w:proofErr w:type="gramStart"/>
        <w:r>
          <w:rPr>
            <w:rStyle w:val="a3"/>
            <w:rFonts w:ascii="Arial" w:hAnsi="Arial" w:cs="Arial"/>
            <w:color w:val="008000"/>
            <w:sz w:val="20"/>
            <w:szCs w:val="20"/>
            <w:u w:val="none"/>
          </w:rPr>
          <w:t>Формы</w:t>
        </w:r>
      </w:hyperlink>
      <w:r>
        <w:rPr>
          <w:rStyle w:val="apple-converted-space"/>
          <w:rFonts w:ascii="Arial" w:hAnsi="Arial" w:cs="Arial"/>
          <w:color w:val="000000"/>
          <w:sz w:val="20"/>
          <w:szCs w:val="20"/>
        </w:rPr>
        <w:t> </w:t>
      </w:r>
      <w:r>
        <w:rPr>
          <w:rFonts w:ascii="Arial" w:hAnsi="Arial" w:cs="Arial"/>
          <w:color w:val="000000"/>
          <w:sz w:val="20"/>
          <w:szCs w:val="20"/>
        </w:rPr>
        <w:t xml:space="preserve">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proofErr w:type="spellStart"/>
      <w:r>
        <w:rPr>
          <w:rFonts w:ascii="Arial" w:hAnsi="Arial" w:cs="Arial"/>
          <w:color w:val="000000"/>
          <w:sz w:val="20"/>
          <w:szCs w:val="20"/>
        </w:rPr>
        <w:t>определяются</w:t>
      </w:r>
      <w:hyperlink r:id="rId7" w:anchor="block_1001" w:history="1">
        <w:r>
          <w:rPr>
            <w:rStyle w:val="a3"/>
            <w:rFonts w:ascii="Arial" w:hAnsi="Arial" w:cs="Arial"/>
            <w:color w:val="008000"/>
            <w:sz w:val="20"/>
            <w:szCs w:val="20"/>
            <w:u w:val="none"/>
          </w:rPr>
          <w:t>федеральным</w:t>
        </w:r>
        <w:proofErr w:type="spellEnd"/>
        <w:r>
          <w:rPr>
            <w:rStyle w:val="a3"/>
            <w:rFonts w:ascii="Arial" w:hAnsi="Arial" w:cs="Arial"/>
            <w:color w:val="008000"/>
            <w:sz w:val="20"/>
            <w:szCs w:val="20"/>
            <w:u w:val="none"/>
          </w:rPr>
          <w:t xml:space="preserve"> органом</w:t>
        </w:r>
      </w:hyperlink>
      <w:r>
        <w:rPr>
          <w:rStyle w:val="apple-converted-space"/>
          <w:rFonts w:ascii="Arial" w:hAnsi="Arial" w:cs="Arial"/>
          <w:color w:val="000000"/>
          <w:sz w:val="20"/>
          <w:szCs w:val="20"/>
        </w:rPr>
        <w:t> </w:t>
      </w:r>
      <w:r>
        <w:rPr>
          <w:rFonts w:ascii="Arial" w:hAnsi="Arial" w:cs="Arial"/>
          <w:color w:val="000000"/>
          <w:sz w:val="20"/>
          <w:szCs w:val="20"/>
        </w:rPr>
        <w:t>исполнительной</w:t>
      </w:r>
      <w:proofErr w:type="gramEnd"/>
      <w:r>
        <w:rPr>
          <w:rFonts w:ascii="Arial" w:hAnsi="Arial" w:cs="Arial"/>
          <w:color w:val="000000"/>
          <w:sz w:val="20"/>
          <w:szCs w:val="20"/>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w:t>
      </w:r>
      <w:r>
        <w:rPr>
          <w:rStyle w:val="apple-converted-space"/>
          <w:rFonts w:ascii="Arial" w:hAnsi="Arial" w:cs="Arial"/>
          <w:color w:val="000000"/>
          <w:sz w:val="20"/>
          <w:szCs w:val="20"/>
        </w:rPr>
        <w:t> </w:t>
      </w:r>
      <w:hyperlink r:id="rId8" w:anchor="block_1000" w:history="1">
        <w:r>
          <w:rPr>
            <w:rStyle w:val="a3"/>
            <w:rFonts w:ascii="Arial" w:hAnsi="Arial" w:cs="Arial"/>
            <w:color w:val="008000"/>
            <w:sz w:val="20"/>
            <w:szCs w:val="20"/>
            <w:u w:val="none"/>
          </w:rPr>
          <w:t>порядком</w:t>
        </w:r>
      </w:hyperlink>
      <w:r>
        <w:rPr>
          <w:rStyle w:val="apple-converted-space"/>
          <w:rFonts w:ascii="Arial" w:hAnsi="Arial" w:cs="Arial"/>
          <w:color w:val="000000"/>
          <w:sz w:val="20"/>
          <w:szCs w:val="20"/>
        </w:rPr>
        <w:t> </w:t>
      </w:r>
      <w:r>
        <w:rPr>
          <w:rFonts w:ascii="Arial" w:hAnsi="Arial" w:cs="Arial"/>
          <w:color w:val="000000"/>
          <w:sz w:val="20"/>
          <w:szCs w:val="20"/>
        </w:rPr>
        <w:t>проведения государственной итоговой аттестации по соответствующим образовательным программам.</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7. </w:t>
      </w:r>
      <w:proofErr w:type="gramStart"/>
      <w:r>
        <w:rPr>
          <w:rFonts w:ascii="Arial" w:hAnsi="Arial" w:cs="Arial"/>
          <w:color w:val="000000"/>
          <w:sz w:val="20"/>
          <w:szCs w:val="20"/>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8. Не допускается взимание платы с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за прохождение государственной итоговой аттестации.</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Pr>
          <w:rStyle w:val="apple-converted-space"/>
          <w:rFonts w:ascii="Arial" w:hAnsi="Arial" w:cs="Arial"/>
          <w:color w:val="000000"/>
          <w:sz w:val="20"/>
          <w:szCs w:val="20"/>
        </w:rPr>
        <w:t> </w:t>
      </w:r>
      <w:hyperlink r:id="rId9" w:anchor="block_1000" w:history="1">
        <w:r>
          <w:rPr>
            <w:rStyle w:val="a3"/>
            <w:rFonts w:ascii="Arial" w:hAnsi="Arial" w:cs="Arial"/>
            <w:color w:val="008000"/>
            <w:sz w:val="20"/>
            <w:szCs w:val="20"/>
            <w:u w:val="none"/>
          </w:rPr>
          <w:t>федеральным органом</w:t>
        </w:r>
      </w:hyperlink>
      <w:r>
        <w:rPr>
          <w:rStyle w:val="apple-converted-space"/>
          <w:rFonts w:ascii="Arial" w:hAnsi="Arial" w:cs="Arial"/>
          <w:color w:val="000000"/>
          <w:sz w:val="20"/>
          <w:szCs w:val="20"/>
        </w:rPr>
        <w:t> </w:t>
      </w:r>
      <w:r>
        <w:rPr>
          <w:rFonts w:ascii="Arial" w:hAnsi="Arial" w:cs="Arial"/>
          <w:color w:val="000000"/>
          <w:sz w:val="20"/>
          <w:szCs w:val="20"/>
        </w:rPr>
        <w:t>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w:t>
      </w:r>
      <w:r>
        <w:rPr>
          <w:rFonts w:ascii="Arial" w:hAnsi="Arial" w:cs="Arial"/>
          <w:color w:val="000000"/>
          <w:sz w:val="20"/>
          <w:szCs w:val="20"/>
        </w:rPr>
        <w:lastRenderedPageBreak/>
        <w:t>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w:t>
      </w:r>
      <w:r>
        <w:rPr>
          <w:rStyle w:val="apple-converted-space"/>
          <w:rFonts w:ascii="Arial" w:hAnsi="Arial" w:cs="Arial"/>
          <w:color w:val="000000"/>
          <w:sz w:val="20"/>
          <w:szCs w:val="20"/>
        </w:rPr>
        <w:t> </w:t>
      </w:r>
      <w:hyperlink r:id="rId10" w:anchor="block_1" w:history="1">
        <w:r>
          <w:rPr>
            <w:rStyle w:val="a3"/>
            <w:rFonts w:ascii="Arial" w:hAnsi="Arial" w:cs="Arial"/>
            <w:color w:val="008000"/>
            <w:sz w:val="20"/>
            <w:szCs w:val="20"/>
            <w:u w:val="none"/>
          </w:rPr>
          <w:t>Порядок</w:t>
        </w:r>
      </w:hyperlink>
      <w:r>
        <w:rPr>
          <w:rStyle w:val="apple-converted-space"/>
          <w:rFonts w:ascii="Arial" w:hAnsi="Arial" w:cs="Arial"/>
          <w:color w:val="000000"/>
          <w:sz w:val="20"/>
          <w:szCs w:val="20"/>
        </w:rPr>
        <w:t> </w:t>
      </w:r>
      <w:r>
        <w:rPr>
          <w:rFonts w:ascii="Arial" w:hAnsi="Arial" w:cs="Arial"/>
          <w:color w:val="000000"/>
          <w:sz w:val="20"/>
          <w:szCs w:val="20"/>
        </w:rPr>
        <w:t>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12. Обеспечение проведения государственной итоговой аттестации осуществляется:</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2)</w:t>
      </w:r>
      <w:r>
        <w:rPr>
          <w:rStyle w:val="apple-converted-space"/>
          <w:rFonts w:ascii="Arial" w:hAnsi="Arial" w:cs="Arial"/>
          <w:color w:val="000000"/>
          <w:sz w:val="20"/>
          <w:szCs w:val="20"/>
        </w:rPr>
        <w:t> </w:t>
      </w:r>
      <w:hyperlink r:id="rId11" w:anchor="block_1000" w:history="1">
        <w:r>
          <w:rPr>
            <w:rStyle w:val="a3"/>
            <w:rFonts w:ascii="Arial" w:hAnsi="Arial" w:cs="Arial"/>
            <w:color w:val="008000"/>
            <w:sz w:val="20"/>
            <w:szCs w:val="20"/>
            <w:u w:val="none"/>
          </w:rPr>
          <w:t>федеральным органом</w:t>
        </w:r>
      </w:hyperlink>
      <w:r>
        <w:rPr>
          <w:rStyle w:val="apple-converted-space"/>
          <w:rFonts w:ascii="Arial" w:hAnsi="Arial" w:cs="Arial"/>
          <w:color w:val="000000"/>
          <w:sz w:val="20"/>
          <w:szCs w:val="20"/>
        </w:rPr>
        <w:t> </w:t>
      </w:r>
      <w:r>
        <w:rPr>
          <w:rFonts w:ascii="Arial" w:hAnsi="Arial" w:cs="Arial"/>
          <w:color w:val="000000"/>
          <w:sz w:val="20"/>
          <w:szCs w:val="20"/>
        </w:rPr>
        <w:t>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Pr>
          <w:rFonts w:ascii="Arial" w:hAnsi="Arial" w:cs="Arial"/>
          <w:color w:val="000000"/>
          <w:sz w:val="20"/>
          <w:szCs w:val="20"/>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по соответствующим образовательным программам.</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w:t>
      </w:r>
      <w:r>
        <w:rPr>
          <w:rStyle w:val="apple-converted-space"/>
          <w:rFonts w:ascii="Arial" w:hAnsi="Arial" w:cs="Arial"/>
          <w:color w:val="000000"/>
          <w:sz w:val="20"/>
          <w:szCs w:val="20"/>
        </w:rPr>
        <w:t> </w:t>
      </w:r>
      <w:hyperlink r:id="rId12" w:anchor="block_1008" w:history="1">
        <w:r>
          <w:rPr>
            <w:rStyle w:val="a3"/>
            <w:rFonts w:ascii="Arial" w:hAnsi="Arial" w:cs="Arial"/>
            <w:color w:val="008000"/>
            <w:sz w:val="20"/>
            <w:szCs w:val="20"/>
            <w:u w:val="none"/>
          </w:rPr>
          <w:t>формах</w:t>
        </w:r>
      </w:hyperlink>
      <w:r>
        <w:rPr>
          <w:rFonts w:ascii="Arial" w:hAnsi="Arial" w:cs="Arial"/>
          <w:color w:val="000000"/>
          <w:sz w:val="20"/>
          <w:szCs w:val="20"/>
        </w:rPr>
        <w:t>, которые могут устанавливаться:</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Pr>
          <w:rFonts w:ascii="Arial" w:hAnsi="Arial" w:cs="Arial"/>
          <w:color w:val="000000"/>
          <w:sz w:val="20"/>
          <w:szCs w:val="20"/>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w:t>
      </w:r>
      <w:r>
        <w:rPr>
          <w:rStyle w:val="apple-converted-space"/>
          <w:rFonts w:ascii="Arial" w:hAnsi="Arial" w:cs="Arial"/>
          <w:color w:val="000000"/>
          <w:sz w:val="20"/>
          <w:szCs w:val="20"/>
        </w:rPr>
        <w:t> </w:t>
      </w:r>
      <w:hyperlink r:id="rId13" w:anchor="block_1001" w:history="1">
        <w:r>
          <w:rPr>
            <w:rStyle w:val="a3"/>
            <w:rFonts w:ascii="Arial" w:hAnsi="Arial" w:cs="Arial"/>
            <w:color w:val="008000"/>
            <w:sz w:val="20"/>
            <w:szCs w:val="20"/>
            <w:u w:val="none"/>
          </w:rPr>
          <w:t>федеральным органом</w:t>
        </w:r>
      </w:hyperlink>
      <w:r>
        <w:rPr>
          <w:rStyle w:val="apple-converted-space"/>
          <w:rFonts w:ascii="Arial" w:hAnsi="Arial" w:cs="Arial"/>
          <w:color w:val="000000"/>
          <w:sz w:val="20"/>
          <w:szCs w:val="20"/>
        </w:rPr>
        <w:t> </w:t>
      </w:r>
      <w:r>
        <w:rPr>
          <w:rFonts w:ascii="Arial" w:hAnsi="Arial" w:cs="Arial"/>
          <w:color w:val="000000"/>
          <w:sz w:val="20"/>
          <w:szCs w:val="20"/>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Pr>
          <w:rFonts w:ascii="Arial" w:hAnsi="Arial" w:cs="Arial"/>
          <w:color w:val="000000"/>
          <w:sz w:val="20"/>
          <w:szCs w:val="20"/>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14. </w:t>
      </w:r>
      <w:proofErr w:type="gramStart"/>
      <w:r>
        <w:rPr>
          <w:rFonts w:ascii="Arial" w:hAnsi="Arial" w:cs="Arial"/>
          <w:color w:val="000000"/>
          <w:sz w:val="20"/>
          <w:szCs w:val="20"/>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Pr>
          <w:rFonts w:ascii="Arial" w:hAnsi="Arial" w:cs="Arial"/>
          <w:color w:val="000000"/>
          <w:sz w:val="20"/>
          <w:szCs w:val="20"/>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w:t>
      </w:r>
      <w:r>
        <w:rPr>
          <w:rStyle w:val="apple-converted-space"/>
          <w:rFonts w:ascii="Arial" w:hAnsi="Arial" w:cs="Arial"/>
          <w:color w:val="000000"/>
          <w:sz w:val="20"/>
          <w:szCs w:val="20"/>
        </w:rPr>
        <w:t> </w:t>
      </w:r>
      <w:hyperlink r:id="rId14" w:anchor="block_1000" w:history="1">
        <w:r>
          <w:rPr>
            <w:rStyle w:val="a3"/>
            <w:rFonts w:ascii="Arial" w:hAnsi="Arial" w:cs="Arial"/>
            <w:color w:val="008000"/>
            <w:sz w:val="20"/>
            <w:szCs w:val="20"/>
            <w:u w:val="none"/>
          </w:rPr>
          <w:t>федеральным органом</w:t>
        </w:r>
      </w:hyperlink>
      <w:r>
        <w:rPr>
          <w:rStyle w:val="apple-converted-space"/>
          <w:rFonts w:ascii="Arial" w:hAnsi="Arial" w:cs="Arial"/>
          <w:color w:val="000000"/>
          <w:sz w:val="20"/>
          <w:szCs w:val="20"/>
        </w:rPr>
        <w:t> </w:t>
      </w:r>
      <w:r>
        <w:rPr>
          <w:rFonts w:ascii="Arial" w:hAnsi="Arial" w:cs="Arial"/>
          <w:color w:val="000000"/>
          <w:sz w:val="20"/>
          <w:szCs w:val="20"/>
        </w:rPr>
        <w:t>исполнительной власти, осуществляющим функции по контролю и надзору в сфере образования.</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 xml:space="preserve">15. </w:t>
      </w:r>
      <w:proofErr w:type="gramStart"/>
      <w:r>
        <w:rPr>
          <w:rFonts w:ascii="Arial" w:hAnsi="Arial" w:cs="Arial"/>
          <w:color w:val="000000"/>
          <w:sz w:val="20"/>
          <w:szCs w:val="20"/>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w:t>
      </w:r>
      <w:r>
        <w:rPr>
          <w:rStyle w:val="apple-converted-space"/>
          <w:rFonts w:ascii="Arial" w:hAnsi="Arial" w:cs="Arial"/>
          <w:color w:val="000000"/>
          <w:sz w:val="20"/>
          <w:szCs w:val="20"/>
        </w:rPr>
        <w:t> </w:t>
      </w:r>
      <w:hyperlink r:id="rId15" w:anchor="block_1000" w:history="1">
        <w:r>
          <w:rPr>
            <w:rStyle w:val="a3"/>
            <w:rFonts w:ascii="Arial" w:hAnsi="Arial" w:cs="Arial"/>
            <w:color w:val="008000"/>
            <w:sz w:val="20"/>
            <w:szCs w:val="20"/>
            <w:u w:val="none"/>
          </w:rPr>
          <w:t>порядке</w:t>
        </w:r>
      </w:hyperlink>
      <w:r>
        <w:rPr>
          <w:rFonts w:ascii="Arial" w:hAnsi="Arial" w:cs="Arial"/>
          <w:color w:val="000000"/>
          <w:sz w:val="20"/>
          <w:szCs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Pr>
          <w:rFonts w:ascii="Arial" w:hAnsi="Arial" w:cs="Arial"/>
          <w:color w:val="000000"/>
          <w:sz w:val="20"/>
          <w:szCs w:val="20"/>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proofErr w:type="gramStart"/>
      <w:r>
        <w:rPr>
          <w:rFonts w:ascii="Arial" w:hAnsi="Arial" w:cs="Arial"/>
          <w:color w:val="000000"/>
          <w:sz w:val="20"/>
          <w:szCs w:val="20"/>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800874" w:rsidRDefault="00800874" w:rsidP="00800874">
      <w:pPr>
        <w:pStyle w:val="s1"/>
        <w:shd w:val="clear" w:color="auto" w:fill="FFFFFF"/>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17. </w:t>
      </w:r>
      <w:proofErr w:type="gramStart"/>
      <w:r>
        <w:rPr>
          <w:rFonts w:ascii="Arial" w:hAnsi="Arial" w:cs="Arial"/>
          <w:color w:val="000000"/>
          <w:sz w:val="20"/>
          <w:szCs w:val="20"/>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8B670C" w:rsidRDefault="008B670C"/>
    <w:sectPr w:rsidR="008B6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74"/>
    <w:rsid w:val="00800874"/>
    <w:rsid w:val="008B6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008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800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00874"/>
  </w:style>
  <w:style w:type="paragraph" w:customStyle="1" w:styleId="s1">
    <w:name w:val="s_1"/>
    <w:basedOn w:val="a"/>
    <w:rsid w:val="00800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874"/>
  </w:style>
  <w:style w:type="character" w:styleId="a3">
    <w:name w:val="Hyperlink"/>
    <w:basedOn w:val="a0"/>
    <w:uiPriority w:val="99"/>
    <w:semiHidden/>
    <w:unhideWhenUsed/>
    <w:rsid w:val="00800874"/>
    <w:rPr>
      <w:color w:val="0000FF"/>
      <w:u w:val="single"/>
    </w:rPr>
  </w:style>
  <w:style w:type="character" w:customStyle="1" w:styleId="40">
    <w:name w:val="Заголовок 4 Знак"/>
    <w:basedOn w:val="a0"/>
    <w:link w:val="4"/>
    <w:uiPriority w:val="9"/>
    <w:rsid w:val="00800874"/>
    <w:rPr>
      <w:rFonts w:ascii="Times New Roman" w:eastAsia="Times New Roman" w:hAnsi="Times New Roman" w:cs="Times New Roman"/>
      <w:b/>
      <w:bCs/>
      <w:sz w:val="24"/>
      <w:szCs w:val="24"/>
      <w:lang w:eastAsia="ru-RU"/>
    </w:rPr>
  </w:style>
  <w:style w:type="paragraph" w:customStyle="1" w:styleId="s3">
    <w:name w:val="s_3"/>
    <w:basedOn w:val="a"/>
    <w:rsid w:val="00800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8008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008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800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00874"/>
  </w:style>
  <w:style w:type="paragraph" w:customStyle="1" w:styleId="s1">
    <w:name w:val="s_1"/>
    <w:basedOn w:val="a"/>
    <w:rsid w:val="00800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874"/>
  </w:style>
  <w:style w:type="character" w:styleId="a3">
    <w:name w:val="Hyperlink"/>
    <w:basedOn w:val="a0"/>
    <w:uiPriority w:val="99"/>
    <w:semiHidden/>
    <w:unhideWhenUsed/>
    <w:rsid w:val="00800874"/>
    <w:rPr>
      <w:color w:val="0000FF"/>
      <w:u w:val="single"/>
    </w:rPr>
  </w:style>
  <w:style w:type="character" w:customStyle="1" w:styleId="40">
    <w:name w:val="Заголовок 4 Знак"/>
    <w:basedOn w:val="a0"/>
    <w:link w:val="4"/>
    <w:uiPriority w:val="9"/>
    <w:rsid w:val="00800874"/>
    <w:rPr>
      <w:rFonts w:ascii="Times New Roman" w:eastAsia="Times New Roman" w:hAnsi="Times New Roman" w:cs="Times New Roman"/>
      <w:b/>
      <w:bCs/>
      <w:sz w:val="24"/>
      <w:szCs w:val="24"/>
      <w:lang w:eastAsia="ru-RU"/>
    </w:rPr>
  </w:style>
  <w:style w:type="paragraph" w:customStyle="1" w:styleId="s3">
    <w:name w:val="s_3"/>
    <w:basedOn w:val="a"/>
    <w:rsid w:val="00800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8008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87228">
      <w:bodyDiv w:val="1"/>
      <w:marLeft w:val="0"/>
      <w:marRight w:val="0"/>
      <w:marTop w:val="0"/>
      <w:marBottom w:val="0"/>
      <w:divBdr>
        <w:top w:val="none" w:sz="0" w:space="0" w:color="auto"/>
        <w:left w:val="none" w:sz="0" w:space="0" w:color="auto"/>
        <w:bottom w:val="none" w:sz="0" w:space="0" w:color="auto"/>
        <w:right w:val="none" w:sz="0" w:space="0" w:color="auto"/>
      </w:divBdr>
    </w:div>
    <w:div w:id="5680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500084/" TargetMode="External"/><Relationship Id="rId13" Type="http://schemas.openxmlformats.org/officeDocument/2006/relationships/hyperlink" Target="http://base.garant.ru/70392898/" TargetMode="External"/><Relationship Id="rId3" Type="http://schemas.openxmlformats.org/officeDocument/2006/relationships/settings" Target="settings.xml"/><Relationship Id="rId7" Type="http://schemas.openxmlformats.org/officeDocument/2006/relationships/hyperlink" Target="http://base.garant.ru/70392898/" TargetMode="External"/><Relationship Id="rId12" Type="http://schemas.openxmlformats.org/officeDocument/2006/relationships/hyperlink" Target="http://base.garant.ru/19472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194722/" TargetMode="External"/><Relationship Id="rId11" Type="http://schemas.openxmlformats.org/officeDocument/2006/relationships/hyperlink" Target="http://base.garant.ru/70415926/" TargetMode="External"/><Relationship Id="rId5" Type="http://schemas.openxmlformats.org/officeDocument/2006/relationships/hyperlink" Target="http://base.garant.ru/5632903/" TargetMode="External"/><Relationship Id="rId15" Type="http://schemas.openxmlformats.org/officeDocument/2006/relationships/hyperlink" Target="http://base.garant.ru/70428618/" TargetMode="External"/><Relationship Id="rId10" Type="http://schemas.openxmlformats.org/officeDocument/2006/relationships/hyperlink" Target="http://base.garant.ru/70115350/" TargetMode="External"/><Relationship Id="rId4" Type="http://schemas.openxmlformats.org/officeDocument/2006/relationships/webSettings" Target="webSettings.xml"/><Relationship Id="rId9" Type="http://schemas.openxmlformats.org/officeDocument/2006/relationships/hyperlink" Target="http://base.garant.ru/70415926/" TargetMode="External"/><Relationship Id="rId14" Type="http://schemas.openxmlformats.org/officeDocument/2006/relationships/hyperlink" Target="http://base.garant.ru/70415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2014-02-12T11:54:00Z</dcterms:created>
  <dcterms:modified xsi:type="dcterms:W3CDTF">2014-02-12T11:55:00Z</dcterms:modified>
</cp:coreProperties>
</file>